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39" w:rsidRPr="003F5E39" w:rsidRDefault="005475F9" w:rsidP="005475F9">
      <w:pPr>
        <w:autoSpaceDE w:val="0"/>
        <w:autoSpaceDN w:val="0"/>
        <w:spacing w:after="0" w:line="240" w:lineRule="auto"/>
        <w:ind w:left="495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="003F5E39" w:rsidRPr="003F5E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ЗАРЕГИСТРИРОВАНО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ind w:left="552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5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"/>
        <w:gridCol w:w="397"/>
        <w:gridCol w:w="255"/>
        <w:gridCol w:w="2211"/>
        <w:gridCol w:w="397"/>
        <w:gridCol w:w="397"/>
        <w:gridCol w:w="624"/>
      </w:tblGrid>
      <w:tr w:rsidR="003F5E39" w:rsidRPr="003F5E39" w:rsidTr="00B52335"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:rsidR="003F5E39" w:rsidRPr="003F5E39" w:rsidRDefault="003F5E39" w:rsidP="003F5E39">
      <w:pPr>
        <w:autoSpaceDE w:val="0"/>
        <w:autoSpaceDN w:val="0"/>
        <w:spacing w:after="0" w:line="240" w:lineRule="auto"/>
        <w:ind w:left="552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F5E39" w:rsidRPr="003F5E39" w:rsidRDefault="003F5E39" w:rsidP="003F5E39">
      <w:pPr>
        <w:autoSpaceDE w:val="0"/>
        <w:autoSpaceDN w:val="0"/>
        <w:spacing w:after="0" w:line="240" w:lineRule="auto"/>
        <w:ind w:left="5529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3F5E39">
        <w:rPr>
          <w:rFonts w:ascii="Times New Roman" w:eastAsiaTheme="minorEastAsia" w:hAnsi="Times New Roman" w:cs="Times New Roman"/>
          <w:szCs w:val="20"/>
          <w:lang w:eastAsia="ru-RU"/>
        </w:rPr>
        <w:t>Решение о государственной регистрации вступает в силу с даты внесения в единый государственный реестр юридических лиц записи о прекращении деятельности присоединенного юридического лица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ind w:left="5528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5E39" w:rsidRPr="003F5E39" w:rsidRDefault="003F5E39" w:rsidP="003F5E39">
      <w:pPr>
        <w:autoSpaceDE w:val="0"/>
        <w:autoSpaceDN w:val="0"/>
        <w:spacing w:after="0" w:line="240" w:lineRule="auto"/>
        <w:ind w:left="5528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5E39" w:rsidRPr="003F5E39" w:rsidRDefault="003F5E39" w:rsidP="003F5E39">
      <w:pPr>
        <w:autoSpaceDE w:val="0"/>
        <w:autoSpaceDN w:val="0"/>
        <w:spacing w:after="0" w:line="240" w:lineRule="auto"/>
        <w:ind w:left="5528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Банк России</w:t>
      </w:r>
    </w:p>
    <w:p w:rsidR="003F5E39" w:rsidRPr="003F5E39" w:rsidRDefault="003F5E39" w:rsidP="003F5E3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52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F5E39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наименование регистрирующего органа)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ind w:left="552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5E39" w:rsidRPr="003F5E39" w:rsidRDefault="003F5E39" w:rsidP="003F5E39">
      <w:pPr>
        <w:autoSpaceDE w:val="0"/>
        <w:autoSpaceDN w:val="0"/>
        <w:spacing w:after="0" w:line="240" w:lineRule="auto"/>
        <w:ind w:left="552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5E39" w:rsidRPr="003F5E39" w:rsidRDefault="003F5E39" w:rsidP="003F5E39">
      <w:pPr>
        <w:autoSpaceDE w:val="0"/>
        <w:autoSpaceDN w:val="0"/>
        <w:spacing w:after="0" w:line="240" w:lineRule="auto"/>
        <w:ind w:left="552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5E39" w:rsidRPr="003F5E39" w:rsidRDefault="003F5E39" w:rsidP="003F5E3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52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F5E3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(подпись уполномоченного лица)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ind w:left="552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F5E39">
        <w:rPr>
          <w:rFonts w:ascii="Times New Roman" w:eastAsiaTheme="minorEastAsia" w:hAnsi="Times New Roman" w:cs="Times New Roman"/>
          <w:sz w:val="20"/>
          <w:szCs w:val="20"/>
          <w:lang w:eastAsia="ru-RU"/>
        </w:rPr>
        <w:t>М.П.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3F5E39" w:rsidRPr="003F5E39" w:rsidRDefault="003F5E39" w:rsidP="003F5E3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26"/>
          <w:lang w:eastAsia="ru-RU"/>
        </w:rPr>
      </w:pPr>
      <w:r w:rsidRPr="003F5E39">
        <w:rPr>
          <w:rFonts w:ascii="Times New Roman" w:eastAsiaTheme="minorEastAsia" w:hAnsi="Times New Roman" w:cs="Times New Roman"/>
          <w:sz w:val="32"/>
          <w:szCs w:val="26"/>
          <w:lang w:eastAsia="ru-RU"/>
        </w:rPr>
        <w:t>ИЗМЕНЕНИЯ В РЕШЕНИЕ О ВЫПУСКЕ</w:t>
      </w:r>
      <w:r w:rsidRPr="003F5E39">
        <w:rPr>
          <w:rFonts w:ascii="Times New Roman" w:eastAsiaTheme="minorEastAsia" w:hAnsi="Times New Roman" w:cs="Times New Roman"/>
          <w:sz w:val="32"/>
          <w:szCs w:val="26"/>
          <w:lang w:eastAsia="ru-RU"/>
        </w:rPr>
        <w:br/>
        <w:t>ЦЕННЫХ БУМАГ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3F5E39" w:rsidRPr="003F5E39" w:rsidRDefault="003F5E39" w:rsidP="003F5E3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F5E3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Общество с ограниченной ответственностью 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F5E3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«Современный Коммерческий Инновационный Банк»</w:t>
      </w:r>
    </w:p>
    <w:p w:rsidR="003F5E39" w:rsidRPr="003F5E39" w:rsidRDefault="003F5E39" w:rsidP="003F5E39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3F5E39" w:rsidRPr="003F5E39" w:rsidRDefault="003F5E39" w:rsidP="003F5E3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Cs w:val="23"/>
          <w:lang w:eastAsia="ru-RU"/>
        </w:rPr>
      </w:pPr>
      <w:r w:rsidRPr="003F5E39">
        <w:rPr>
          <w:rFonts w:ascii="Times New Roman" w:eastAsiaTheme="minorEastAsia" w:hAnsi="Times New Roman" w:cs="Times New Roman"/>
          <w:b/>
          <w:bCs/>
          <w:iCs/>
          <w:szCs w:val="23"/>
          <w:lang w:eastAsia="ru-RU"/>
        </w:rPr>
        <w:t>Облигации серии С01 документарные неконвертируемые на предъявителя с обязательным централизованным хранением со сроком погашения в 2 366-й (Две тысячи триста шестьдесят шестой) день с даты начала размещения облигаций, процентные с возможностью досрочного погашения по усмотрению кредитной организации – эмитента в количестве 1 000 000 (Один миллион) штук номинальной стоимостью 1 000 (Одна тысяча) рублей каждая;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Cs w:val="23"/>
          <w:lang w:eastAsia="ru-RU"/>
        </w:rPr>
      </w:pPr>
      <w:r w:rsidRPr="003F5E39">
        <w:rPr>
          <w:rFonts w:ascii="Times New Roman" w:eastAsiaTheme="minorEastAsia" w:hAnsi="Times New Roman" w:cs="Times New Roman"/>
          <w:b/>
          <w:bCs/>
          <w:iCs/>
          <w:szCs w:val="23"/>
          <w:lang w:eastAsia="ru-RU"/>
        </w:rPr>
        <w:t xml:space="preserve"> способ размещения – открытая подписка</w:t>
      </w:r>
    </w:p>
    <w:p w:rsidR="003F5E39" w:rsidRPr="003F5E39" w:rsidRDefault="003F5E39" w:rsidP="003F5E39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3F5E39" w:rsidRPr="003F5E39" w:rsidRDefault="003F5E39" w:rsidP="003F5E39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3F5E39">
        <w:rPr>
          <w:rFonts w:ascii="Times New Roman" w:eastAsiaTheme="minorEastAsia" w:hAnsi="Times New Roman" w:cs="Times New Roman"/>
          <w:szCs w:val="24"/>
          <w:lang w:eastAsia="ru-RU"/>
        </w:rPr>
        <w:t>индивидуальный государственный регистрационный номер выпуска ценных бумаг:  40103329В:</w:t>
      </w:r>
    </w:p>
    <w:p w:rsidR="003F5E39" w:rsidRPr="003F5E39" w:rsidRDefault="003F5E39" w:rsidP="003F5E39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3F5E39">
        <w:rPr>
          <w:rFonts w:ascii="Times New Roman" w:eastAsiaTheme="minorEastAsia" w:hAnsi="Times New Roman" w:cs="Times New Roman"/>
          <w:szCs w:val="24"/>
          <w:lang w:eastAsia="ru-RU"/>
        </w:rPr>
        <w:t xml:space="preserve"> </w:t>
      </w:r>
    </w:p>
    <w:p w:rsidR="003F5E39" w:rsidRPr="003F5E39" w:rsidRDefault="003F5E39" w:rsidP="003F5E39">
      <w:pPr>
        <w:keepNext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  <w:r w:rsidRPr="003F5E39">
        <w:rPr>
          <w:rFonts w:ascii="Times New Roman" w:eastAsiaTheme="minorEastAsia" w:hAnsi="Times New Roman" w:cs="Times New Roman"/>
          <w:szCs w:val="24"/>
          <w:lang w:eastAsia="ru-RU"/>
        </w:rPr>
        <w:t>дата государственной регистрации выпуска ценных бумаг: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"/>
        <w:gridCol w:w="397"/>
        <w:gridCol w:w="255"/>
        <w:gridCol w:w="1814"/>
        <w:gridCol w:w="397"/>
        <w:gridCol w:w="397"/>
        <w:gridCol w:w="737"/>
      </w:tblGrid>
      <w:tr w:rsidR="003F5E39" w:rsidRPr="003F5E39" w:rsidTr="00B52335"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января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года.</w:t>
            </w:r>
          </w:p>
        </w:tc>
      </w:tr>
    </w:tbl>
    <w:p w:rsidR="003F5E39" w:rsidRPr="003F5E39" w:rsidRDefault="003F5E39" w:rsidP="003F5E39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Cs w:val="24"/>
          <w:lang w:eastAsia="ru-RU"/>
        </w:rPr>
      </w:pP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3F5E39">
        <w:rPr>
          <w:rFonts w:ascii="Times New Roman" w:eastAsiaTheme="minorEastAsia" w:hAnsi="Times New Roman" w:cs="Times New Roman"/>
          <w:szCs w:val="24"/>
          <w:lang w:eastAsia="ru-RU"/>
        </w:rPr>
        <w:t>Изменения вносятся по решению, принятому 17 сентября 2018 года Наблюдательным советом Общества с ограниченной ответственностью «Современный Коммерческий Инновационный Банк», протокол №42 от 18 сентября 2018 года,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3F5E39">
        <w:rPr>
          <w:rFonts w:ascii="Times New Roman" w:eastAsiaTheme="minorEastAsia" w:hAnsi="Times New Roman" w:cs="Times New Roman"/>
          <w:szCs w:val="24"/>
          <w:lang w:eastAsia="ru-RU"/>
        </w:rPr>
        <w:t>на основании решения единственного участника Общества с ограниченной ответственностью «Современный Коммерческий Инновационный Банк» о реорганизации в форме присоединения к Публичному акционерному обществу «Совкомбанк», принятого «09» августа 2018 года, Решение единственного участника эмитента №16 № от 09 августа 2018 года.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3F5E39">
        <w:rPr>
          <w:rFonts w:ascii="Times New Roman" w:eastAsiaTheme="minorEastAsia" w:hAnsi="Times New Roman" w:cs="Times New Roman"/>
          <w:szCs w:val="24"/>
          <w:lang w:eastAsia="ru-RU"/>
        </w:rPr>
        <w:t xml:space="preserve">Место нахождения эмитента и контактные телефоны:  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3F5E39">
        <w:rPr>
          <w:rFonts w:ascii="Times New Roman" w:eastAsiaTheme="minorEastAsia" w:hAnsi="Times New Roman" w:cs="Times New Roman"/>
          <w:szCs w:val="24"/>
          <w:lang w:eastAsia="ru-RU"/>
        </w:rPr>
        <w:t>Российская Федерация, 156000, Костромская область, г. Кострома, пр-т Текстильщиков, д. 46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3F5E39">
        <w:rPr>
          <w:rFonts w:ascii="Times New Roman" w:eastAsiaTheme="minorEastAsia" w:hAnsi="Times New Roman" w:cs="Times New Roman"/>
          <w:szCs w:val="24"/>
          <w:lang w:eastAsia="ru-RU"/>
        </w:rPr>
        <w:t>+7 (800) 700-67-17; +7 (495) 981-17-17; +7 (4942) 49-63-95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3F5E39" w:rsidRPr="003F5E39" w:rsidTr="00B52335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</w:tr>
      <w:tr w:rsidR="003F5E39" w:rsidRPr="003F5E39" w:rsidTr="00B5233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Председатель Правления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Ремизов В.О.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</w:tr>
      <w:tr w:rsidR="003F5E39" w:rsidRPr="003F5E39" w:rsidTr="00B5233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</w:p>
        </w:tc>
      </w:tr>
      <w:tr w:rsidR="003F5E39" w:rsidRPr="003F5E39" w:rsidTr="00B5233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3F5E39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М.П.</w:t>
            </w:r>
          </w:p>
        </w:tc>
      </w:tr>
      <w:tr w:rsidR="003F5E39" w:rsidRPr="003F5E39" w:rsidTr="00B52335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5E39" w:rsidRPr="003F5E39" w:rsidRDefault="003F5E39" w:rsidP="003F5E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</w:tr>
    </w:tbl>
    <w:p w:rsidR="003F5E39" w:rsidRPr="003F5E39" w:rsidRDefault="003F5E39" w:rsidP="003F5E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eastAsia="ru-RU"/>
        </w:rPr>
      </w:pPr>
      <w:r w:rsidRPr="003F5E39">
        <w:rPr>
          <w:rFonts w:ascii="Times New Roman" w:eastAsiaTheme="minorEastAsia" w:hAnsi="Times New Roman" w:cs="Times New Roman"/>
          <w:b/>
          <w:u w:val="single"/>
          <w:lang w:eastAsia="ru-RU"/>
        </w:rPr>
        <w:t>1.</w:t>
      </w:r>
      <w:r w:rsidRPr="003F5E39">
        <w:rPr>
          <w:rFonts w:ascii="Times New Roman" w:eastAsiaTheme="minorEastAsia" w:hAnsi="Times New Roman" w:cs="Times New Roman"/>
          <w:u w:val="single"/>
          <w:lang w:eastAsia="ru-RU"/>
        </w:rPr>
        <w:t xml:space="preserve"> </w:t>
      </w:r>
      <w:r w:rsidRPr="003F5E39">
        <w:rPr>
          <w:rFonts w:ascii="Times New Roman" w:eastAsiaTheme="minorEastAsia" w:hAnsi="Times New Roman" w:cs="Times New Roman"/>
          <w:b/>
          <w:u w:val="single"/>
          <w:lang w:eastAsia="ru-RU"/>
        </w:rPr>
        <w:t>Изменения вносятся в абзац титульного листа Решения о выпуске ценных бумаг облигаций серии С01 документарных неконвертируемых на предъявителя с обязательным централизованным хранением со сроком погашения в 2 366-й (Две тысячи триста шестьдесят шестой) день с даты начала размещения облигаций, процентных с возможностью досрочного погашения по усмотрению кредитной организации – эмитента в количестве 1 000 000 (Один миллион) штук номинальной стоимостью 1 000 (Одна тысяча) рублей каждая; способ размещения – открытая подписка (далее – Решение о выпуске):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lang w:eastAsia="ru-RU"/>
        </w:rPr>
      </w:pP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lang w:eastAsia="ru-RU"/>
        </w:rPr>
      </w:pPr>
      <w:r w:rsidRPr="003F5E39">
        <w:rPr>
          <w:rFonts w:ascii="Times New Roman" w:eastAsiaTheme="minorEastAsia" w:hAnsi="Times New Roman" w:cs="Times New Roman"/>
          <w:b/>
          <w:bCs/>
          <w:i/>
          <w:lang w:eastAsia="ru-RU"/>
        </w:rPr>
        <w:t xml:space="preserve">Текст изменяемой редакции полного фирменного наименования Кредитной организации – эмитента: 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F5E39">
        <w:rPr>
          <w:rFonts w:ascii="Times New Roman" w:eastAsiaTheme="minorEastAsia" w:hAnsi="Times New Roman" w:cs="Times New Roman"/>
          <w:lang w:eastAsia="ru-RU"/>
        </w:rPr>
        <w:t>Общество с ограниченной ответственностью «Современный Коммерческий Инновационный Банк»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lang w:eastAsia="ru-RU"/>
        </w:rPr>
      </w:pP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lang w:eastAsia="ru-RU"/>
        </w:rPr>
      </w:pPr>
      <w:r w:rsidRPr="003F5E39">
        <w:rPr>
          <w:rFonts w:ascii="Times New Roman" w:eastAsiaTheme="minorEastAsia" w:hAnsi="Times New Roman" w:cs="Times New Roman"/>
          <w:b/>
          <w:i/>
          <w:iCs/>
          <w:lang w:eastAsia="ru-RU"/>
        </w:rPr>
        <w:t xml:space="preserve">Текст новой редакции полного фирменного наименования Кредитной организации – эмитента: 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F5E39">
        <w:rPr>
          <w:rFonts w:ascii="Times New Roman" w:eastAsiaTheme="minorEastAsia" w:hAnsi="Times New Roman" w:cs="Times New Roman"/>
          <w:lang w:eastAsia="ru-RU"/>
        </w:rPr>
        <w:t>Публичное акционерное общество «Совкомбанк»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3F5E39" w:rsidRPr="003F5E39" w:rsidRDefault="003F5E39" w:rsidP="003F5E39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u w:val="single"/>
          <w:lang w:eastAsia="ru-RU"/>
        </w:rPr>
      </w:pPr>
      <w:r w:rsidRPr="003F5E39">
        <w:rPr>
          <w:rFonts w:ascii="Times New Roman" w:eastAsiaTheme="minorEastAsia" w:hAnsi="Times New Roman" w:cs="Times New Roman"/>
          <w:b/>
          <w:u w:val="single"/>
          <w:lang w:eastAsia="ru-RU"/>
        </w:rPr>
        <w:t>2. Изменения вносятся в абзац пункта 2 «Форма облигаций» Решения о выпуске ценных бумаг: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3F5E39" w:rsidRPr="003F5E39" w:rsidRDefault="003F5E39" w:rsidP="003F5E39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i/>
          <w:lang w:eastAsia="ru-RU"/>
        </w:rPr>
      </w:pPr>
      <w:r w:rsidRPr="003F5E39">
        <w:rPr>
          <w:rFonts w:ascii="Times New Roman" w:eastAsiaTheme="minorEastAsia" w:hAnsi="Times New Roman" w:cs="Times New Roman"/>
          <w:b/>
          <w:i/>
          <w:lang w:eastAsia="ru-RU"/>
        </w:rPr>
        <w:t xml:space="preserve">Текст 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F5E39">
        <w:rPr>
          <w:rFonts w:ascii="Times New Roman" w:eastAsiaTheme="minorEastAsia" w:hAnsi="Times New Roman" w:cs="Times New Roman"/>
          <w:lang w:eastAsia="ru-RU"/>
        </w:rPr>
        <w:t>«Сертификат Облигаций передается Обществом с ограниченной ответственностью «Современный Коммерческий Инновационный Банк» (далее по тексту – «Кредитная организация – эмитент» или «Эмитент») на хранение в НРД до даты начала размещения Облигаций.»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3F5E39" w:rsidRPr="003F5E39" w:rsidRDefault="003F5E39" w:rsidP="003F5E39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i/>
          <w:lang w:eastAsia="ru-RU"/>
        </w:rPr>
      </w:pPr>
      <w:r w:rsidRPr="003F5E39">
        <w:rPr>
          <w:rFonts w:ascii="Times New Roman" w:eastAsiaTheme="minorEastAsia" w:hAnsi="Times New Roman" w:cs="Times New Roman"/>
          <w:b/>
          <w:i/>
          <w:lang w:eastAsia="ru-RU"/>
        </w:rPr>
        <w:t>изложить в следующей редакции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F5E39">
        <w:rPr>
          <w:rFonts w:ascii="Times New Roman" w:eastAsiaTheme="minorEastAsia" w:hAnsi="Times New Roman" w:cs="Times New Roman"/>
          <w:lang w:eastAsia="ru-RU"/>
        </w:rPr>
        <w:t>«Сертификат Облигаций передается Обществом с ограниченной ответственностью «Современный Коммерческий Инновационный Банк» (далее по тексту – «Кредитная организация – эмитент» или «Эмитент»; после даты реорганизации Общества с ограниченной ответственностью «Современный Коммерческий Инновационный Банк» в форме его присоединения к Публичному акционерному обществу «Совкомбанк» в тексте настоящего Решения о выпуске ценных бумаг слова «Кредитная организация – эмитент» или «Эмитент» означают Публичное акционерное общество «Совкомбанк», за исключением случаев совершения действий (наступления событий), указанных в настоящем Решении о выпуске ценных бумаг и совершаемых (наступающих) до даты реорганизации Общества с ограниченной ответственностью «Современный Коммерческий Инновационный Банк» в форме его присоединения к Публичному акционерному обществу «Совкомбанк») на хранение в НРД до даты начала размещения Облигаций.»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eastAsia="ru-RU"/>
        </w:rPr>
      </w:pPr>
      <w:r w:rsidRPr="003F5E39">
        <w:rPr>
          <w:rFonts w:ascii="Times New Roman" w:eastAsiaTheme="minorEastAsia" w:hAnsi="Times New Roman" w:cs="Times New Roman"/>
          <w:b/>
          <w:u w:val="single"/>
          <w:lang w:eastAsia="ru-RU"/>
        </w:rPr>
        <w:t>3. Изменения вносятся на лицевую сторону образца сертификата облигаций серии С01 документарных неконвертируемых на предъявителя с обязательным централизованным хранением со сроком погашения в 2 366-й (Две тысячи триста шестьдесят шестой) день с даты начала размещения облигаций, процентные с возможностью досрочного погашения по усмотрению кредитной организации – эмитента; способ размещения – открытая подписка (далее – Сертификат).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lang w:eastAsia="ru-RU"/>
        </w:rPr>
      </w:pP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lang w:eastAsia="ru-RU"/>
        </w:rPr>
      </w:pPr>
      <w:r w:rsidRPr="003F5E39">
        <w:rPr>
          <w:rFonts w:ascii="Times New Roman" w:eastAsiaTheme="minorEastAsia" w:hAnsi="Times New Roman" w:cs="Times New Roman"/>
          <w:b/>
          <w:bCs/>
          <w:i/>
          <w:lang w:eastAsia="ru-RU"/>
        </w:rPr>
        <w:t xml:space="preserve">Текст изменяемой редакции полного фирменного наименования Кредитной организации – эмитента: 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F5E39">
        <w:rPr>
          <w:rFonts w:ascii="Times New Roman" w:eastAsiaTheme="minorEastAsia" w:hAnsi="Times New Roman" w:cs="Times New Roman"/>
          <w:lang w:eastAsia="ru-RU"/>
        </w:rPr>
        <w:t>Общество с ограниченной ответственностью «Современный Коммерческий Инновационный Банк»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lang w:eastAsia="ru-RU"/>
        </w:rPr>
      </w:pP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lang w:eastAsia="ru-RU"/>
        </w:rPr>
      </w:pPr>
      <w:r w:rsidRPr="003F5E39">
        <w:rPr>
          <w:rFonts w:ascii="Times New Roman" w:eastAsiaTheme="minorEastAsia" w:hAnsi="Times New Roman" w:cs="Times New Roman"/>
          <w:b/>
          <w:i/>
          <w:iCs/>
          <w:lang w:eastAsia="ru-RU"/>
        </w:rPr>
        <w:t xml:space="preserve">Текст новой редакции полного фирменного наименования Кредитной организации – эмитента: 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F5E39">
        <w:rPr>
          <w:rFonts w:ascii="Times New Roman" w:eastAsiaTheme="minorEastAsia" w:hAnsi="Times New Roman" w:cs="Times New Roman"/>
          <w:lang w:eastAsia="ru-RU"/>
        </w:rPr>
        <w:t>Публичное акционерное общество «Совкомбанк»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u w:val="single"/>
          <w:lang w:eastAsia="ru-RU"/>
        </w:rPr>
      </w:pPr>
    </w:p>
    <w:p w:rsidR="003F5E39" w:rsidRPr="003F5E39" w:rsidRDefault="003F5E39" w:rsidP="003F5E39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u w:val="single"/>
          <w:lang w:eastAsia="ru-RU"/>
        </w:rPr>
      </w:pPr>
      <w:r w:rsidRPr="003F5E39">
        <w:rPr>
          <w:rFonts w:ascii="Times New Roman" w:eastAsiaTheme="minorEastAsia" w:hAnsi="Times New Roman" w:cs="Times New Roman"/>
          <w:b/>
          <w:u w:val="single"/>
          <w:lang w:eastAsia="ru-RU"/>
        </w:rPr>
        <w:t>4. Изменения вносятся в абзац пункта 2 «Форма облигаций» Сертификата: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3F5E39" w:rsidRPr="003F5E39" w:rsidRDefault="003F5E39" w:rsidP="003F5E39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i/>
          <w:lang w:eastAsia="ru-RU"/>
        </w:rPr>
      </w:pPr>
      <w:r w:rsidRPr="003F5E39">
        <w:rPr>
          <w:rFonts w:ascii="Times New Roman" w:eastAsiaTheme="minorEastAsia" w:hAnsi="Times New Roman" w:cs="Times New Roman"/>
          <w:b/>
          <w:i/>
          <w:lang w:eastAsia="ru-RU"/>
        </w:rPr>
        <w:t xml:space="preserve">Текст 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F5E39">
        <w:rPr>
          <w:rFonts w:ascii="Times New Roman" w:eastAsiaTheme="minorEastAsia" w:hAnsi="Times New Roman" w:cs="Times New Roman"/>
          <w:lang w:eastAsia="ru-RU"/>
        </w:rPr>
        <w:t>«Сертификат Облигаций передается Обществом с ограниченной ответственностью «Современный Коммерческий Инновационный Банк» (далее по тексту – «Кредитная организация – эмитент» или «Эмитент») на хранение в НРД до даты начала размещения Облигаций.»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i/>
          <w:lang w:eastAsia="ru-RU"/>
        </w:rPr>
      </w:pPr>
      <w:r w:rsidRPr="003F5E39">
        <w:rPr>
          <w:rFonts w:ascii="Times New Roman" w:eastAsiaTheme="minorEastAsia" w:hAnsi="Times New Roman" w:cs="Times New Roman"/>
          <w:b/>
          <w:i/>
          <w:lang w:eastAsia="ru-RU"/>
        </w:rPr>
        <w:t>изложить в следующей редакции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F5E39">
        <w:rPr>
          <w:rFonts w:ascii="Times New Roman" w:eastAsiaTheme="minorEastAsia" w:hAnsi="Times New Roman" w:cs="Times New Roman"/>
          <w:lang w:eastAsia="ru-RU"/>
        </w:rPr>
        <w:lastRenderedPageBreak/>
        <w:t>«Сертификат Облигаций передается Обществом с ограниченной ответственностью «Современный Коммерческий Инновационный Банк» (далее по тексту – «Кредитная организация – эмитент» или «Эмитент»; после даты реорганизации Общества с ограниченной ответственностью «Современный Коммерческий Инновационный Банк» в форме его присоединения к Публичному акционерному обществу «Совкомбанк» в тексте настоящего Сертификата слова «Кредитная организация – эмитент» или «Эмитент» означают Публичное акционерное общество «Совкомбанк», за исключением случаев совершения действий (наступления событий), указанных в настоящем Сертификате и совершаемых (наступающих) до даты реорганизации Общества с ограниченной ответственностью «Современный Коммерческий Инновационный Банк» в форме его присоединения к Публичному акционерному обществу «Совкомбанк») на хранение в НРД до даты начала размещения Облигаций.»</w:t>
      </w:r>
    </w:p>
    <w:p w:rsidR="003F5E39" w:rsidRPr="003F5E39" w:rsidRDefault="003F5E39" w:rsidP="003F5E3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D82256" w:rsidRDefault="00C921F0"/>
    <w:sectPr w:rsidR="00D82256" w:rsidSect="00B61F83">
      <w:footerReference w:type="default" r:id="rId6"/>
      <w:footerReference w:type="first" r:id="rId7"/>
      <w:pgSz w:w="11906" w:h="16838"/>
      <w:pgMar w:top="850" w:right="850" w:bottom="567" w:left="1134" w:header="397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1F0" w:rsidRDefault="00C921F0">
      <w:pPr>
        <w:spacing w:after="0" w:line="240" w:lineRule="auto"/>
      </w:pPr>
      <w:r>
        <w:separator/>
      </w:r>
    </w:p>
  </w:endnote>
  <w:endnote w:type="continuationSeparator" w:id="0">
    <w:p w:rsidR="00C921F0" w:rsidRDefault="00C9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F83" w:rsidRDefault="003F5E3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F35C0">
      <w:rPr>
        <w:noProof/>
      </w:rPr>
      <w:t>1</w:t>
    </w:r>
    <w:r>
      <w:fldChar w:fldCharType="end"/>
    </w:r>
  </w:p>
  <w:p w:rsidR="00B61F83" w:rsidRDefault="00C921F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F83" w:rsidRDefault="003F5E3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61F83" w:rsidRDefault="00C921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1F0" w:rsidRDefault="00C921F0">
      <w:pPr>
        <w:spacing w:after="0" w:line="240" w:lineRule="auto"/>
      </w:pPr>
      <w:r>
        <w:separator/>
      </w:r>
    </w:p>
  </w:footnote>
  <w:footnote w:type="continuationSeparator" w:id="0">
    <w:p w:rsidR="00C921F0" w:rsidRDefault="00C921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F2"/>
    <w:rsid w:val="000A3FE9"/>
    <w:rsid w:val="000F35C0"/>
    <w:rsid w:val="001500F2"/>
    <w:rsid w:val="003F5E39"/>
    <w:rsid w:val="005475F9"/>
    <w:rsid w:val="006E75D4"/>
    <w:rsid w:val="007D0DDD"/>
    <w:rsid w:val="009255C1"/>
    <w:rsid w:val="00AD514A"/>
    <w:rsid w:val="00C921F0"/>
    <w:rsid w:val="00CB5898"/>
    <w:rsid w:val="00CC1387"/>
    <w:rsid w:val="00D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BA3E1-A7EF-4921-A875-D7D3D3B0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F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F5E39"/>
  </w:style>
  <w:style w:type="character" w:styleId="a5">
    <w:name w:val="Hyperlink"/>
    <w:basedOn w:val="a0"/>
    <w:uiPriority w:val="99"/>
    <w:unhideWhenUsed/>
    <w:rsid w:val="00AD5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Муриева Карина Викторовна</dc:creator>
  <cp:keywords/>
  <dc:description/>
  <cp:lastModifiedBy>Shishkanova</cp:lastModifiedBy>
  <cp:revision>2</cp:revision>
  <dcterms:created xsi:type="dcterms:W3CDTF">2018-10-05T14:43:00Z</dcterms:created>
  <dcterms:modified xsi:type="dcterms:W3CDTF">2018-10-05T14:43:00Z</dcterms:modified>
</cp:coreProperties>
</file>